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Quattrocento" w:cs="Quattrocento" w:eastAsia="Quattrocento" w:hAnsi="Quattrocen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8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7380"/>
        <w:gridCol w:w="1460"/>
        <w:gridCol w:w="6520"/>
        <w:tblGridChange w:id="0">
          <w:tblGrid>
            <w:gridCol w:w="1455"/>
            <w:gridCol w:w="7380"/>
            <w:gridCol w:w="1460"/>
            <w:gridCol w:w="652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u w:val="single"/>
                <w:rtl w:val="0"/>
              </w:rPr>
              <w:t xml:space="preserve">Day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8:00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13:00-14:00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14:00-15:00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15:00-18:00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18:30-19:30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19:30-21:00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21:00-21:30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22:00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August 27th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Depart BIS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Room  Assignments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rtl w:val="0"/>
              </w:rPr>
              <w:t xml:space="preserve">/Volcano and Earthquake evacuation procedures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General Orientation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Student project: CAS and Science (VP)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Dinner (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food preparation, table setting, dish washing, clean up)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Group evening activity - CAS &amp;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Debrief of days activities and CAS Reflection (Outcomes)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Lights out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Quattrocento" w:cs="Quattrocento" w:eastAsia="Quattrocento" w:hAnsi="Quattrocen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Quattrocento" w:cs="Quattrocento" w:eastAsia="Quattrocento" w:hAnsi="Quattrocen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69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7455"/>
        <w:gridCol w:w="1460"/>
        <w:gridCol w:w="6520"/>
        <w:tblGridChange w:id="0">
          <w:tblGrid>
            <w:gridCol w:w="1485"/>
            <w:gridCol w:w="7455"/>
            <w:gridCol w:w="1460"/>
            <w:gridCol w:w="6520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u w:val="single"/>
                <w:rtl w:val="0"/>
              </w:rPr>
              <w:t xml:space="preserve">Day 2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6:00-8:00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8:00-9:00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12:00-13:00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14:00-17:00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14:00-17:00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14:00-16:00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16:00-17:00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18:00-19:00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19:00 - 20:30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20:30-21:00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21:00-21:30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22:00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Aug 28th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Salt farm/Waste Mgt  group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 Students work on the salt farm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Breakfast  (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Prep and cleaning)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Teaching Group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English mentoring of guides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Salt farm/Waste Mgt group:  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Interview salt farmers; generate social media.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Dive Group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</w:t>
            </w: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Input 1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Dive briefing; </w:t>
            </w: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Dive #1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 Orientation and acclimatization dive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right="-744.6850393700765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Lunch (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food preparation,etc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Dive Group:  Input2: 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 Biology and ecology of corals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Quattrocento" w:cs="Quattrocento" w:eastAsia="Quattrocento" w:hAnsi="Quattrocento"/>
                <w:b w:val="1"/>
                <w:i w:val="1"/>
                <w:sz w:val="20"/>
                <w:szCs w:val="20"/>
                <w:highlight w:val="white"/>
                <w:rtl w:val="0"/>
              </w:rPr>
              <w:t xml:space="preserve">Dive#2 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– Coral  harvesting work in preparation for planting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Teaching Group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 Class preparation then walk to SD#5 and teach from 3-5pm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Salt Farm/Waste Mgt Group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 Waste segregation  education campaign</w:t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Salt Farm Group: 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Work in the salt farms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Dinner (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food preparation, table setting, clean up)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TOK activity (MW)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Group activity: Documentary viewing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Debrief of days activities(Reflection time)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Lights out</w:t>
            </w:r>
          </w:p>
        </w:tc>
      </w:tr>
    </w:tbl>
    <w:p w:rsidR="00000000" w:rsidDel="00000000" w:rsidP="00000000" w:rsidRDefault="00000000" w:rsidRPr="00000000" w14:paraId="00000039">
      <w:pPr>
        <w:spacing w:line="240" w:lineRule="auto"/>
        <w:rPr>
          <w:rFonts w:ascii="Quattrocento" w:cs="Quattrocento" w:eastAsia="Quattrocento" w:hAnsi="Quattrocen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Quattrocento" w:cs="Quattrocento" w:eastAsia="Quattrocento" w:hAnsi="Quattrocen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Quattrocento" w:cs="Quattrocento" w:eastAsia="Quattrocento" w:hAnsi="Quattrocen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Quattrocento" w:cs="Quattrocento" w:eastAsia="Quattrocento" w:hAnsi="Quattrocen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67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7275"/>
        <w:gridCol w:w="1460"/>
        <w:gridCol w:w="6520"/>
        <w:tblGridChange w:id="0">
          <w:tblGrid>
            <w:gridCol w:w="1455"/>
            <w:gridCol w:w="7275"/>
            <w:gridCol w:w="1460"/>
            <w:gridCol w:w="6520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u w:val="single"/>
                <w:rtl w:val="0"/>
              </w:rPr>
              <w:t xml:space="preserve">DAY 3 </w:t>
            </w: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 Aug 29th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6:00-8:00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8:00-9:00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9:00-11:00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12:00-13:00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14:00-17:00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14:00-17:00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14:00-16:00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16:00-17:00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18:00-19:00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19:00-20:00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21:00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21:30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MORNING  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Salt Farm/Waste Mgt  Group: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 Students work on the salt farm; interview salt farmers; take photos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Breakfast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Teaching Group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English mentoring of guides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Dive Group 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Input 2: Reef rebuilding Update in Les Village; Dive # 3 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Planting of corals in the natural reef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Salt Farm/Waste Mgt Group: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 House to house education campaign and rice sack distribution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Lunch (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food preparation, table setting, dish washing, clean 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Teaching Group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 Class preparation then walk to SD#5 and teach from 3-5pm</w:t>
            </w:r>
          </w:p>
          <w:p w:rsidR="00000000" w:rsidDel="00000000" w:rsidP="00000000" w:rsidRDefault="00000000" w:rsidRPr="00000000" w14:paraId="0000005D">
            <w:pPr>
              <w:tabs>
                <w:tab w:val="left" w:pos="2112"/>
              </w:tabs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Dive Group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:Dive #4 Planting of corals in the natural reef and clean up of the dismantled coral rope nursery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Salt Farm/Waste Mgt  Group: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 House to house waste segregation education campaign and rice sack distribution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Salt Farm Group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Work on the salt farms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Dinner (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food preparation, table setting, dish washing, clean up); Joined by Gamelan group and dancers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Village Cultural night:  Gamelan and Balinese dance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Debrief of days activities(Reflection time)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Lights out</w:t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rPr>
          <w:rFonts w:ascii="Quattrocento" w:cs="Quattrocento" w:eastAsia="Quattrocento" w:hAnsi="Quattrocen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Quattrocento" w:cs="Quattrocento" w:eastAsia="Quattrocento" w:hAnsi="Quattrocen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68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7365"/>
        <w:gridCol w:w="1460"/>
        <w:gridCol w:w="6520"/>
        <w:tblGridChange w:id="0">
          <w:tblGrid>
            <w:gridCol w:w="1500"/>
            <w:gridCol w:w="7365"/>
            <w:gridCol w:w="1460"/>
            <w:gridCol w:w="6520"/>
          </w:tblGrid>
        </w:tblGridChange>
      </w:tblGrid>
      <w:tr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u w:val="singl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u w:val="single"/>
                <w:rtl w:val="0"/>
              </w:rPr>
              <w:t xml:space="preserve">Day 4 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Aug 30th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6:00-7:00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7.00-7.30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7.30-9.30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9.30-10.00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13:00</w:t>
            </w:r>
          </w:p>
        </w:tc>
        <w:tc>
          <w:tcPr/>
          <w:p w:rsidR="00000000" w:rsidDel="00000000" w:rsidP="00000000" w:rsidRDefault="00000000" w:rsidRPr="00000000" w14:paraId="00000073">
            <w:pPr>
              <w:tabs>
                <w:tab w:val="left" w:pos="2112"/>
              </w:tabs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Morning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Salt Farm Group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Work in the salt farm;  write feature article on salt farmer (or their experience) for posting in the website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7">
            <w:pPr>
              <w:tabs>
                <w:tab w:val="left" w:pos="2112"/>
              </w:tabs>
              <w:spacing w:line="240" w:lineRule="auto"/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Light Fruit Breakfast (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food preparation, table setting, dish washing, clean up)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Quattrocento" w:cs="Quattrocento" w:eastAsia="Quattrocento" w:hAnsi="Quattrocento"/>
                <w:b w:val="1"/>
                <w:sz w:val="20"/>
                <w:szCs w:val="20"/>
                <w:highlight w:val="white"/>
                <w:rtl w:val="0"/>
              </w:rPr>
              <w:t xml:space="preserve">All Groups</w:t>
            </w: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: Trek to the waterfalls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Packing for home</w:t>
            </w:r>
          </w:p>
          <w:p w:rsidR="00000000" w:rsidDel="00000000" w:rsidP="00000000" w:rsidRDefault="00000000" w:rsidRPr="00000000" w14:paraId="0000007A">
            <w:pPr>
              <w:tabs>
                <w:tab w:val="left" w:pos="2112"/>
              </w:tabs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Assessment and Feedback(Good Bye)</w:t>
            </w:r>
          </w:p>
          <w:p w:rsidR="00000000" w:rsidDel="00000000" w:rsidP="00000000" w:rsidRDefault="00000000" w:rsidRPr="00000000" w14:paraId="0000007B">
            <w:pPr>
              <w:tabs>
                <w:tab w:val="left" w:pos="2112"/>
              </w:tabs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Brunch (</w:t>
            </w:r>
            <w:r w:rsidDel="00000000" w:rsidR="00000000" w:rsidRPr="00000000">
              <w:rPr>
                <w:rFonts w:ascii="Quattrocento" w:cs="Quattrocento" w:eastAsia="Quattrocento" w:hAnsi="Quattrocento"/>
                <w:i w:val="1"/>
                <w:sz w:val="20"/>
                <w:szCs w:val="20"/>
                <w:highlight w:val="white"/>
                <w:rtl w:val="0"/>
              </w:rPr>
              <w:t xml:space="preserve">food preparation, table setting, dish washing, clean up)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tabs>
                <w:tab w:val="left" w:pos="2112"/>
              </w:tabs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2112"/>
              </w:tabs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Departure Les Village</w:t>
            </w:r>
          </w:p>
          <w:p w:rsidR="00000000" w:rsidDel="00000000" w:rsidP="00000000" w:rsidRDefault="00000000" w:rsidRPr="00000000" w14:paraId="0000007E">
            <w:pPr>
              <w:tabs>
                <w:tab w:val="left" w:pos="2112"/>
              </w:tabs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sz w:val="20"/>
                <w:szCs w:val="20"/>
                <w:highlight w:val="white"/>
                <w:rtl w:val="0"/>
              </w:rPr>
              <w:t xml:space="preserve">Arrival to BIS</w:t>
            </w:r>
          </w:p>
          <w:p w:rsidR="00000000" w:rsidDel="00000000" w:rsidP="00000000" w:rsidRDefault="00000000" w:rsidRPr="00000000" w14:paraId="0000007F">
            <w:pPr>
              <w:tabs>
                <w:tab w:val="left" w:pos="2112"/>
              </w:tabs>
              <w:spacing w:line="240" w:lineRule="auto"/>
              <w:rPr>
                <w:rFonts w:ascii="Quattrocento" w:cs="Quattrocento" w:eastAsia="Quattrocento" w:hAnsi="Quattrocento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ind w:hanging="708.6614173228347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Style w:val="Heading3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jc w:val="center"/>
      <w:rPr/>
    </w:pPr>
    <w:bookmarkStart w:colFirst="0" w:colLast="0" w:name="_1dz8hnf9xqyc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pStyle w:val="Heading3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jc w:val="center"/>
      <w:rPr/>
    </w:pPr>
    <w:bookmarkStart w:colFirst="0" w:colLast="0" w:name="_1v12hclwjyue" w:id="2"/>
    <w:bookmarkEnd w:id="2"/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drawing>
        <wp:inline distB="114300" distT="114300" distL="114300" distR="114300">
          <wp:extent cx="820208" cy="73818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0208" cy="738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  <w:rtl w:val="0"/>
      </w:rPr>
      <w:t xml:space="preserve">EOTC Schedule 2019  DP Class (Les Village)</w:t>
    </w:r>
    <w:r w:rsidDel="00000000" w:rsidR="00000000" w:rsidRPr="00000000">
      <w:rPr>
        <w:rFonts w:ascii="Quattrocento" w:cs="Quattrocento" w:eastAsia="Quattrocento" w:hAnsi="Quattrocento"/>
        <w:color w:val="000000"/>
      </w:rPr>
      <w:drawing>
        <wp:inline distB="0" distT="0" distL="0" distR="0">
          <wp:extent cx="1057275" cy="74771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7275" cy="747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